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C379" w14:textId="77777777" w:rsidR="004C5BB8" w:rsidRDefault="002A5D42">
      <w:pPr>
        <w:spacing w:after="0"/>
        <w:ind w:left="2435"/>
      </w:pPr>
      <w:bookmarkStart w:id="0" w:name="_GoBack"/>
      <w:bookmarkEnd w:id="0"/>
      <w:r>
        <w:rPr>
          <w:noProof/>
        </w:rPr>
        <w:drawing>
          <wp:anchor distT="0" distB="0" distL="114300" distR="114300" simplePos="0" relativeHeight="251652096" behindDoc="0" locked="0" layoutInCell="1" allowOverlap="0" wp14:anchorId="4710A798" wp14:editId="1C66F92B">
            <wp:simplePos x="0" y="0"/>
            <wp:positionH relativeFrom="column">
              <wp:posOffset>-304</wp:posOffset>
            </wp:positionH>
            <wp:positionV relativeFrom="paragraph">
              <wp:posOffset>-206908</wp:posOffset>
            </wp:positionV>
            <wp:extent cx="1531112" cy="14871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531112" cy="1487170"/>
                    </a:xfrm>
                    <a:prstGeom prst="rect">
                      <a:avLst/>
                    </a:prstGeom>
                  </pic:spPr>
                </pic:pic>
              </a:graphicData>
            </a:graphic>
          </wp:anchor>
        </w:drawing>
      </w:r>
      <w:r>
        <w:rPr>
          <w:rFonts w:ascii="Forte" w:eastAsia="Forte" w:hAnsi="Forte" w:cs="Forte"/>
          <w:i/>
          <w:color w:val="ED7D31"/>
          <w:sz w:val="72"/>
        </w:rPr>
        <w:t xml:space="preserve">OCTOBER </w:t>
      </w:r>
      <w:r>
        <w:rPr>
          <w:rFonts w:ascii="Arial Rounded MT" w:eastAsia="Arial Rounded MT" w:hAnsi="Arial Rounded MT" w:cs="Arial Rounded MT"/>
          <w:b/>
          <w:color w:val="ED7D31"/>
          <w:sz w:val="72"/>
        </w:rPr>
        <w:t>GLOW</w:t>
      </w:r>
      <w:r>
        <w:rPr>
          <w:rFonts w:ascii="Forte" w:eastAsia="Forte" w:hAnsi="Forte" w:cs="Forte"/>
          <w:i/>
          <w:color w:val="ED7D31"/>
          <w:sz w:val="72"/>
        </w:rPr>
        <w:t xml:space="preserve"> </w:t>
      </w:r>
    </w:p>
    <w:p w14:paraId="5B8FAF47" w14:textId="77777777" w:rsidR="004C5BB8" w:rsidRDefault="002A5D42" w:rsidP="00F34FC9">
      <w:pPr>
        <w:spacing w:after="79"/>
      </w:pPr>
      <w:r>
        <w:rPr>
          <w:rFonts w:ascii="Arial Rounded MT" w:eastAsia="Arial Rounded MT" w:hAnsi="Arial Rounded MT" w:cs="Arial Rounded MT"/>
          <w:b/>
          <w:color w:val="ED7D31"/>
          <w:sz w:val="32"/>
        </w:rPr>
        <w:t xml:space="preserve">“Gals Living Our Witness” </w:t>
      </w:r>
    </w:p>
    <w:p w14:paraId="32442B15" w14:textId="77777777" w:rsidR="004C5BB8" w:rsidRDefault="002A5D42" w:rsidP="00F34FC9">
      <w:pPr>
        <w:spacing w:after="1"/>
        <w:ind w:right="9"/>
      </w:pPr>
      <w:r>
        <w:rPr>
          <w:rFonts w:ascii="Arial" w:eastAsia="Arial" w:hAnsi="Arial" w:cs="Arial"/>
          <w:b/>
          <w:color w:val="ED7D31"/>
          <w:sz w:val="24"/>
        </w:rPr>
        <w:t>All women of American Lutheran Church are members of GLOW!</w:t>
      </w:r>
      <w:r>
        <w:rPr>
          <w:rFonts w:ascii="Arial" w:eastAsia="Arial" w:hAnsi="Arial" w:cs="Arial"/>
          <w:color w:val="ED7D31"/>
          <w:sz w:val="24"/>
        </w:rPr>
        <w:t xml:space="preserve">           </w:t>
      </w:r>
    </w:p>
    <w:p w14:paraId="7C359ADE" w14:textId="0AA4066B" w:rsidR="004C5BB8" w:rsidRDefault="008E2E2C">
      <w:pPr>
        <w:spacing w:after="690"/>
        <w:ind w:firstLine="19"/>
        <w:jc w:val="both"/>
      </w:pPr>
      <w:r>
        <w:rPr>
          <w:rFonts w:ascii="Arial" w:eastAsia="Arial" w:hAnsi="Arial" w:cs="Arial"/>
          <w:noProof/>
          <w:color w:val="ED7D31"/>
          <w:sz w:val="24"/>
        </w:rPr>
        <mc:AlternateContent>
          <mc:Choice Requires="wps">
            <w:drawing>
              <wp:anchor distT="0" distB="0" distL="114300" distR="114300" simplePos="0" relativeHeight="251654144" behindDoc="1" locked="0" layoutInCell="1" allowOverlap="1" wp14:anchorId="5196DF8E" wp14:editId="141ECC05">
                <wp:simplePos x="0" y="0"/>
                <wp:positionH relativeFrom="column">
                  <wp:posOffset>0</wp:posOffset>
                </wp:positionH>
                <wp:positionV relativeFrom="paragraph">
                  <wp:posOffset>932180</wp:posOffset>
                </wp:positionV>
                <wp:extent cx="6842760" cy="2880841"/>
                <wp:effectExtent l="0" t="0" r="15240" b="15240"/>
                <wp:wrapNone/>
                <wp:docPr id="47" name="Shape 47"/>
                <wp:cNvGraphicFramePr/>
                <a:graphic xmlns:a="http://schemas.openxmlformats.org/drawingml/2006/main">
                  <a:graphicData uri="http://schemas.microsoft.com/office/word/2010/wordprocessingShape">
                    <wps:wsp>
                      <wps:cNvSpPr/>
                      <wps:spPr>
                        <a:xfrm>
                          <a:off x="0" y="0"/>
                          <a:ext cx="6842760" cy="2880841"/>
                        </a:xfrm>
                        <a:custGeom>
                          <a:avLst/>
                          <a:gdLst/>
                          <a:ahLst/>
                          <a:cxnLst/>
                          <a:rect l="0" t="0" r="0" b="0"/>
                          <a:pathLst>
                            <a:path w="6842760" h="2880995">
                              <a:moveTo>
                                <a:pt x="0" y="480187"/>
                              </a:moveTo>
                              <a:cubicBezTo>
                                <a:pt x="0" y="214884"/>
                                <a:pt x="214986" y="0"/>
                                <a:pt x="480174" y="0"/>
                              </a:cubicBezTo>
                              <a:lnTo>
                                <a:pt x="6362573" y="0"/>
                              </a:lnTo>
                              <a:cubicBezTo>
                                <a:pt x="6627749" y="0"/>
                                <a:pt x="6842760" y="214884"/>
                                <a:pt x="6842760" y="480187"/>
                              </a:cubicBezTo>
                              <a:lnTo>
                                <a:pt x="6842760" y="2400808"/>
                              </a:lnTo>
                              <a:cubicBezTo>
                                <a:pt x="6842760" y="2665984"/>
                                <a:pt x="6627749" y="2880995"/>
                                <a:pt x="6362573" y="2880995"/>
                              </a:cubicBezTo>
                              <a:lnTo>
                                <a:pt x="480174" y="2880995"/>
                              </a:lnTo>
                              <a:cubicBezTo>
                                <a:pt x="214986" y="2880995"/>
                                <a:pt x="0" y="2665984"/>
                                <a:pt x="0" y="2400808"/>
                              </a:cubicBezTo>
                              <a:close/>
                            </a:path>
                          </a:pathLst>
                        </a:custGeom>
                        <a:ln w="12700" cap="flat">
                          <a:miter lim="127000"/>
                        </a:ln>
                      </wps:spPr>
                      <wps:style>
                        <a:lnRef idx="1">
                          <a:srgbClr val="ED7D31"/>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04E607E5" id="Shape 47" o:spid="_x0000_s1026" style="position:absolute;margin-left:0;margin-top:73.4pt;width:538.8pt;height:22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842760,288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" path="m,480187c,214884,214986,,480174,l6362573,v265176,,480187,214884,480187,480187l6842760,2400808v,265176,-215011,480187,-480187,480187l480174,2880995c214986,2880995,,2665984,,2400808l,480187xe" filled="f" strokecolor="#ed7d31" strokeweight="1pt">
                <v:stroke miterlimit="83231f" joinstyle="miter"/>
                <v:path arrowok="t" textboxrect="0,0,6842760,2880995"/>
              </v:shape>
            </w:pict>
          </mc:Fallback>
        </mc:AlternateContent>
      </w:r>
      <w:r w:rsidR="002A5D42">
        <w:rPr>
          <w:rFonts w:ascii="Arial" w:eastAsia="Arial" w:hAnsi="Arial" w:cs="Arial"/>
          <w:color w:val="ED7D31"/>
          <w:sz w:val="24"/>
        </w:rPr>
        <w:t>Our Purpose Statement: “</w:t>
      </w:r>
      <w:r w:rsidR="002A5D42">
        <w:rPr>
          <w:rFonts w:ascii="Arial" w:eastAsia="Arial" w:hAnsi="Arial" w:cs="Arial"/>
          <w:color w:val="ED7D31"/>
          <w:sz w:val="24"/>
        </w:rPr>
        <w:t>As a community of women created in the image of God, called to discipleship in Jesus Christ and empowered by the Holy Spirit we commit ourselves to grow in faith, affirm our gifts, support one another in our callings, engage in minis</w:t>
      </w:r>
      <w:r w:rsidR="002A5D42">
        <w:rPr>
          <w:rFonts w:ascii="Arial" w:eastAsia="Arial" w:hAnsi="Arial" w:cs="Arial"/>
          <w:color w:val="ED7D31"/>
          <w:sz w:val="24"/>
        </w:rPr>
        <w:t>t</w:t>
      </w:r>
      <w:r w:rsidR="002A5D42">
        <w:rPr>
          <w:rFonts w:ascii="Arial" w:eastAsia="Arial" w:hAnsi="Arial" w:cs="Arial"/>
          <w:color w:val="ED7D31"/>
          <w:sz w:val="24"/>
        </w:rPr>
        <w:t>ry and action, and pro</w:t>
      </w:r>
      <w:r w:rsidR="002A5D42">
        <w:rPr>
          <w:rFonts w:ascii="Arial" w:eastAsia="Arial" w:hAnsi="Arial" w:cs="Arial"/>
          <w:color w:val="ED7D31"/>
          <w:sz w:val="24"/>
        </w:rPr>
        <w:t>mote healing and wholeness</w:t>
      </w:r>
      <w:r w:rsidR="002A5D42">
        <w:rPr>
          <w:rFonts w:ascii="Arial Rounded MT" w:eastAsia="Arial Rounded MT" w:hAnsi="Arial Rounded MT" w:cs="Arial Rounded MT"/>
          <w:b/>
          <w:color w:val="ED7D31"/>
          <w:sz w:val="24"/>
        </w:rPr>
        <w:t xml:space="preserve"> </w:t>
      </w:r>
      <w:r w:rsidR="002A5D42">
        <w:rPr>
          <w:rFonts w:ascii="Arial" w:eastAsia="Arial" w:hAnsi="Arial" w:cs="Arial"/>
          <w:color w:val="ED7D31"/>
          <w:sz w:val="24"/>
        </w:rPr>
        <w:t xml:space="preserve">in our church, our society and our world.”  </w:t>
      </w:r>
    </w:p>
    <w:p w14:paraId="2F833979" w14:textId="77777777" w:rsidR="004C5BB8" w:rsidRDefault="002A5D42">
      <w:pPr>
        <w:pStyle w:val="Heading1"/>
      </w:pPr>
      <w:r>
        <w:t xml:space="preserve">Jubilee Market &amp; </w:t>
      </w:r>
      <w:proofErr w:type="spellStart"/>
      <w:r>
        <w:t>Peacemeals</w:t>
      </w:r>
      <w:proofErr w:type="spellEnd"/>
      <w:r>
        <w:t xml:space="preserve"> </w:t>
      </w:r>
      <w:r>
        <w:rPr>
          <w:sz w:val="32"/>
        </w:rPr>
        <w:t>and</w:t>
      </w:r>
      <w:r>
        <w:t xml:space="preserve"> Care &amp; Share Shop </w:t>
      </w:r>
    </w:p>
    <w:p w14:paraId="5840B67D" w14:textId="77777777" w:rsidR="004C5BB8" w:rsidRDefault="002A5D42">
      <w:pPr>
        <w:spacing w:after="86"/>
        <w:ind w:right="28"/>
        <w:jc w:val="center"/>
      </w:pPr>
      <w:r>
        <w:rPr>
          <w:rFonts w:ascii="Comic Sans MS" w:eastAsia="Comic Sans MS" w:hAnsi="Comic Sans MS" w:cs="Comic Sans MS"/>
          <w:color w:val="538135"/>
          <w:sz w:val="32"/>
        </w:rPr>
        <w:t>T</w:t>
      </w:r>
      <w:r>
        <w:rPr>
          <w:rFonts w:ascii="Comic Sans MS" w:eastAsia="Comic Sans MS" w:hAnsi="Comic Sans MS" w:cs="Comic Sans MS"/>
          <w:color w:val="538135"/>
          <w:sz w:val="32"/>
        </w:rPr>
        <w:t xml:space="preserve">hursday, October 11, 11:45 a.m.  </w:t>
      </w:r>
    </w:p>
    <w:p w14:paraId="45A5C9F4" w14:textId="61D3D8AA" w:rsidR="004C5BB8" w:rsidRDefault="002A5D42">
      <w:pPr>
        <w:spacing w:after="156" w:line="260" w:lineRule="auto"/>
        <w:ind w:left="528" w:right="225" w:hanging="43"/>
      </w:pPr>
      <w:r>
        <w:rPr>
          <w:rFonts w:ascii="Comic Sans MS" w:eastAsia="Comic Sans MS" w:hAnsi="Comic Sans MS" w:cs="Comic Sans MS"/>
          <w:color w:val="538135"/>
          <w:sz w:val="26"/>
        </w:rPr>
        <w:t xml:space="preserve">Meet at the church at 11:45 a.m. to ride the bus to Jubilee Market &amp; </w:t>
      </w:r>
      <w:proofErr w:type="spellStart"/>
      <w:r>
        <w:rPr>
          <w:rFonts w:ascii="Comic Sans MS" w:eastAsia="Comic Sans MS" w:hAnsi="Comic Sans MS" w:cs="Comic Sans MS"/>
          <w:color w:val="538135"/>
          <w:sz w:val="26"/>
        </w:rPr>
        <w:t>Peacemeals</w:t>
      </w:r>
      <w:proofErr w:type="spellEnd"/>
      <w:r>
        <w:rPr>
          <w:rFonts w:ascii="Comic Sans MS" w:eastAsia="Comic Sans MS" w:hAnsi="Comic Sans MS" w:cs="Comic Sans MS"/>
          <w:color w:val="538135"/>
          <w:sz w:val="26"/>
        </w:rPr>
        <w:t xml:space="preserve"> in Mt. Lake. We w</w:t>
      </w:r>
      <w:r>
        <w:rPr>
          <w:rFonts w:ascii="Comic Sans MS" w:eastAsia="Comic Sans MS" w:hAnsi="Comic Sans MS" w:cs="Comic Sans MS"/>
          <w:color w:val="538135"/>
          <w:sz w:val="26"/>
        </w:rPr>
        <w:t xml:space="preserve">ill enjoy a tour of the facility and a soup and sandwich lunch at your own expense. After lunch, we will visit the Care and Share Shop which also houses the Ten Thousand Villages store. </w:t>
      </w:r>
    </w:p>
    <w:p w14:paraId="044168BD" w14:textId="77777777" w:rsidR="004C5BB8" w:rsidRDefault="002A5D42">
      <w:pPr>
        <w:spacing w:after="0" w:line="239" w:lineRule="auto"/>
        <w:ind w:left="2252" w:right="768" w:hanging="749"/>
      </w:pPr>
      <w:r>
        <w:rPr>
          <w:rFonts w:ascii="Comic Sans MS" w:eastAsia="Comic Sans MS" w:hAnsi="Comic Sans MS" w:cs="Comic Sans MS"/>
          <w:b/>
          <w:i/>
          <w:color w:val="538135"/>
          <w:sz w:val="26"/>
        </w:rPr>
        <w:t xml:space="preserve">Sign up on the bulletin board by the office and indicate </w:t>
      </w:r>
      <w:proofErr w:type="gramStart"/>
      <w:r>
        <w:rPr>
          <w:rFonts w:ascii="Comic Sans MS" w:eastAsia="Comic Sans MS" w:hAnsi="Comic Sans MS" w:cs="Comic Sans MS"/>
          <w:b/>
          <w:i/>
          <w:color w:val="538135"/>
          <w:sz w:val="26"/>
        </w:rPr>
        <w:t>your  soup</w:t>
      </w:r>
      <w:proofErr w:type="gramEnd"/>
      <w:r>
        <w:rPr>
          <w:rFonts w:ascii="Comic Sans MS" w:eastAsia="Comic Sans MS" w:hAnsi="Comic Sans MS" w:cs="Comic Sans MS"/>
          <w:b/>
          <w:i/>
          <w:color w:val="538135"/>
          <w:sz w:val="26"/>
        </w:rPr>
        <w:t xml:space="preserve"> a</w:t>
      </w:r>
      <w:r>
        <w:rPr>
          <w:rFonts w:ascii="Comic Sans MS" w:eastAsia="Comic Sans MS" w:hAnsi="Comic Sans MS" w:cs="Comic Sans MS"/>
          <w:b/>
          <w:i/>
          <w:color w:val="538135"/>
          <w:sz w:val="26"/>
        </w:rPr>
        <w:t xml:space="preserve">nd sandwich choice by Monday, October 8.  </w:t>
      </w:r>
    </w:p>
    <w:p w14:paraId="5C5BDEFE" w14:textId="77777777" w:rsidR="004C5BB8" w:rsidRDefault="004C5BB8">
      <w:pPr>
        <w:sectPr w:rsidR="004C5BB8">
          <w:pgSz w:w="12240" w:h="15840"/>
          <w:pgMar w:top="1046" w:right="714" w:bottom="1440" w:left="720" w:header="720" w:footer="720" w:gutter="0"/>
          <w:cols w:space="720"/>
        </w:sectPr>
      </w:pPr>
    </w:p>
    <w:p w14:paraId="4B86A94A" w14:textId="2526F71B" w:rsidR="004C5BB8" w:rsidRDefault="008E2E2C">
      <w:pPr>
        <w:spacing w:after="509"/>
        <w:ind w:right="59"/>
        <w:jc w:val="center"/>
      </w:pPr>
      <w:r>
        <w:rPr>
          <w:rFonts w:ascii="Bradley Hand ITC" w:eastAsia="Bradley Hand ITC" w:hAnsi="Bradley Hand ITC" w:cs="Bradley Hand ITC"/>
          <w:noProof/>
          <w:color w:val="833C0B"/>
          <w:sz w:val="8"/>
        </w:rPr>
        <mc:AlternateContent>
          <mc:Choice Requires="wps">
            <w:drawing>
              <wp:anchor distT="0" distB="0" distL="114300" distR="114300" simplePos="0" relativeHeight="251657216" behindDoc="1" locked="0" layoutInCell="1" allowOverlap="1" wp14:anchorId="4BEBCFF9" wp14:editId="555CF5AE">
                <wp:simplePos x="0" y="0"/>
                <wp:positionH relativeFrom="column">
                  <wp:posOffset>-205740</wp:posOffset>
                </wp:positionH>
                <wp:positionV relativeFrom="paragraph">
                  <wp:posOffset>392429</wp:posOffset>
                </wp:positionV>
                <wp:extent cx="3098800" cy="4067175"/>
                <wp:effectExtent l="0" t="0" r="6350" b="9525"/>
                <wp:wrapNone/>
                <wp:docPr id="1565" name="Shape 1565"/>
                <wp:cNvGraphicFramePr/>
                <a:graphic xmlns:a="http://schemas.openxmlformats.org/drawingml/2006/main">
                  <a:graphicData uri="http://schemas.microsoft.com/office/word/2010/wordprocessingShape">
                    <wps:wsp>
                      <wps:cNvSpPr/>
                      <wps:spPr>
                        <a:xfrm>
                          <a:off x="0" y="0"/>
                          <a:ext cx="3098800" cy="4067175"/>
                        </a:xfrm>
                        <a:custGeom>
                          <a:avLst/>
                          <a:gdLst/>
                          <a:ahLst/>
                          <a:cxnLst/>
                          <a:rect l="0" t="0" r="0" b="0"/>
                          <a:pathLst>
                            <a:path w="3098800" h="4070985">
                              <a:moveTo>
                                <a:pt x="0" y="0"/>
                              </a:moveTo>
                              <a:lnTo>
                                <a:pt x="3098800" y="0"/>
                              </a:lnTo>
                              <a:lnTo>
                                <a:pt x="3098800" y="4070985"/>
                              </a:lnTo>
                              <a:lnTo>
                                <a:pt x="0" y="407098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a:graphicData>
                </a:graphic>
                <wp14:sizeRelV relativeFrom="margin">
                  <wp14:pctHeight>0</wp14:pctHeight>
                </wp14:sizeRelV>
              </wp:anchor>
            </w:drawing>
          </mc:Choice>
          <mc:Fallback>
            <w:pict>
              <v:shape w14:anchorId="5B2B4644" id="Shape 1565" o:spid="_x0000_s1026" style="position:absolute;margin-left:-16.2pt;margin-top:30.9pt;width:244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098800,407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" path="m,l3098800,r,4070985l,4070985,,e" fillcolor="#fff2cc" stroked="f" strokeweight="0">
                <v:stroke miterlimit="83231f" joinstyle="miter"/>
                <v:path arrowok="t" textboxrect="0,0,3098800,4070985"/>
              </v:shape>
            </w:pict>
          </mc:Fallback>
        </mc:AlternateContent>
      </w:r>
      <w:r>
        <w:rPr>
          <w:rFonts w:ascii="Bradley Hand ITC" w:eastAsia="Bradley Hand ITC" w:hAnsi="Bradley Hand ITC" w:cs="Bradley Hand ITC"/>
          <w:noProof/>
          <w:color w:val="833C0B"/>
          <w:sz w:val="8"/>
        </w:rPr>
        <mc:AlternateContent>
          <mc:Choice Requires="wps">
            <w:drawing>
              <wp:anchor distT="0" distB="0" distL="114300" distR="114300" simplePos="0" relativeHeight="251658240" behindDoc="1" locked="0" layoutInCell="1" allowOverlap="1" wp14:anchorId="3FE5E377" wp14:editId="260F8D78">
                <wp:simplePos x="0" y="0"/>
                <wp:positionH relativeFrom="column">
                  <wp:posOffset>-205740</wp:posOffset>
                </wp:positionH>
                <wp:positionV relativeFrom="paragraph">
                  <wp:posOffset>392430</wp:posOffset>
                </wp:positionV>
                <wp:extent cx="3098800" cy="3457575"/>
                <wp:effectExtent l="0" t="0" r="0" b="0"/>
                <wp:wrapNone/>
                <wp:docPr id="94" name="Shape 94"/>
                <wp:cNvGraphicFramePr/>
                <a:graphic xmlns:a="http://schemas.openxmlformats.org/drawingml/2006/main">
                  <a:graphicData uri="http://schemas.microsoft.com/office/word/2010/wordprocessingShape">
                    <wps:wsp>
                      <wps:cNvSpPr/>
                      <wps:spPr>
                        <a:xfrm>
                          <a:off x="0" y="0"/>
                          <a:ext cx="3098800" cy="3457575"/>
                        </a:xfrm>
                        <a:custGeom>
                          <a:avLst/>
                          <a:gdLst/>
                          <a:ahLst/>
                          <a:cxnLst/>
                          <a:rect l="0" t="0" r="0" b="0"/>
                          <a:pathLst>
                            <a:path w="3098800" h="4070985">
                              <a:moveTo>
                                <a:pt x="0" y="4070985"/>
                              </a:moveTo>
                              <a:lnTo>
                                <a:pt x="3098800" y="4070985"/>
                              </a:lnTo>
                              <a:lnTo>
                                <a:pt x="3098800" y="0"/>
                              </a:lnTo>
                              <a:lnTo>
                                <a:pt x="0" y="0"/>
                              </a:lnTo>
                              <a:close/>
                            </a:path>
                          </a:pathLst>
                        </a:custGeom>
                        <a:ln w="6350" cap="flat">
                          <a:noFill/>
                          <a:round/>
                        </a:ln>
                      </wps:spPr>
                      <wps:style>
                        <a:lnRef idx="1">
                          <a:srgbClr val="000000"/>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30D5B456" id="Shape 94" o:spid="_x0000_s1026" style="position:absolute;margin-left:-16.2pt;margin-top:30.9pt;width:244pt;height:27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098800,407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" path="m,4070985r3098800,l3098800,,,,,4070985xe" filled="f" stroked="f" strokeweight=".5pt">
                <v:path arrowok="t" textboxrect="0,0,3098800,4070985"/>
              </v:shape>
            </w:pict>
          </mc:Fallback>
        </mc:AlternateContent>
      </w:r>
      <w:r>
        <w:rPr>
          <w:rFonts w:ascii="Bradley Hand ITC" w:eastAsia="Bradley Hand ITC" w:hAnsi="Bradley Hand ITC" w:cs="Bradley Hand ITC"/>
          <w:noProof/>
          <w:color w:val="833C0B"/>
          <w:sz w:val="8"/>
        </w:rPr>
        <w:drawing>
          <wp:anchor distT="0" distB="0" distL="114300" distR="114300" simplePos="0" relativeHeight="251659264" behindDoc="1" locked="0" layoutInCell="1" allowOverlap="1" wp14:anchorId="235A5BFB" wp14:editId="5F86E211">
            <wp:simplePos x="0" y="0"/>
            <wp:positionH relativeFrom="column">
              <wp:posOffset>-196215</wp:posOffset>
            </wp:positionH>
            <wp:positionV relativeFrom="paragraph">
              <wp:posOffset>440056</wp:posOffset>
            </wp:positionV>
            <wp:extent cx="3089910" cy="2838450"/>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a:off x="0" y="0"/>
                      <a:ext cx="3094184" cy="2842376"/>
                    </a:xfrm>
                    <a:prstGeom prst="rect">
                      <a:avLst/>
                    </a:prstGeom>
                  </pic:spPr>
                </pic:pic>
              </a:graphicData>
            </a:graphic>
            <wp14:sizeRelV relativeFrom="margin">
              <wp14:pctHeight>0</wp14:pctHeight>
            </wp14:sizeRelV>
          </wp:anchor>
        </w:drawing>
      </w:r>
      <w:r>
        <w:rPr>
          <w:rFonts w:ascii="Bradley Hand ITC" w:eastAsia="Bradley Hand ITC" w:hAnsi="Bradley Hand ITC" w:cs="Bradley Hand ITC"/>
          <w:noProof/>
          <w:color w:val="833C0B"/>
          <w:sz w:val="8"/>
        </w:rPr>
        <w:drawing>
          <wp:anchor distT="0" distB="0" distL="114300" distR="114300" simplePos="0" relativeHeight="251655168" behindDoc="1" locked="0" layoutInCell="1" allowOverlap="1" wp14:anchorId="525198C7" wp14:editId="47993CDF">
            <wp:simplePos x="0" y="0"/>
            <wp:positionH relativeFrom="column">
              <wp:posOffset>-231775</wp:posOffset>
            </wp:positionH>
            <wp:positionV relativeFrom="paragraph">
              <wp:posOffset>360045</wp:posOffset>
            </wp:positionV>
            <wp:extent cx="3213100" cy="4185285"/>
            <wp:effectExtent l="0" t="0" r="6350" b="5715"/>
            <wp:wrapNone/>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3213100" cy="4185285"/>
                    </a:xfrm>
                    <a:prstGeom prst="rect">
                      <a:avLst/>
                    </a:prstGeom>
                  </pic:spPr>
                </pic:pic>
              </a:graphicData>
            </a:graphic>
            <wp14:sizeRelV relativeFrom="margin">
              <wp14:pctHeight>0</wp14:pctHeight>
            </wp14:sizeRelV>
          </wp:anchor>
        </w:drawing>
      </w:r>
      <w:r>
        <w:rPr>
          <w:rFonts w:ascii="Bradley Hand ITC" w:eastAsia="Bradley Hand ITC" w:hAnsi="Bradley Hand ITC" w:cs="Bradley Hand ITC"/>
          <w:noProof/>
          <w:color w:val="833C0B"/>
          <w:sz w:val="8"/>
        </w:rPr>
        <w:drawing>
          <wp:anchor distT="0" distB="0" distL="114300" distR="114300" simplePos="0" relativeHeight="251656192" behindDoc="1" locked="0" layoutInCell="1" allowOverlap="1" wp14:anchorId="74671FC1" wp14:editId="1AC33E4E">
            <wp:simplePos x="0" y="0"/>
            <wp:positionH relativeFrom="column">
              <wp:posOffset>-225425</wp:posOffset>
            </wp:positionH>
            <wp:positionV relativeFrom="paragraph">
              <wp:posOffset>412115</wp:posOffset>
            </wp:positionV>
            <wp:extent cx="3197860" cy="4078605"/>
            <wp:effectExtent l="0" t="0" r="0" b="0"/>
            <wp:wrapNone/>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stretch>
                      <a:fillRect/>
                    </a:stretch>
                  </pic:blipFill>
                  <pic:spPr>
                    <a:xfrm>
                      <a:off x="0" y="0"/>
                      <a:ext cx="3197860" cy="4078605"/>
                    </a:xfrm>
                    <a:prstGeom prst="rect">
                      <a:avLst/>
                    </a:prstGeom>
                  </pic:spPr>
                </pic:pic>
              </a:graphicData>
            </a:graphic>
            <wp14:sizeRelV relativeFrom="margin">
              <wp14:pctHeight>0</wp14:pctHeight>
            </wp14:sizeRelV>
          </wp:anchor>
        </w:drawing>
      </w:r>
      <w:r w:rsidR="002A5D42">
        <w:rPr>
          <w:rFonts w:ascii="Bradley Hand ITC" w:eastAsia="Bradley Hand ITC" w:hAnsi="Bradley Hand ITC" w:cs="Bradley Hand ITC"/>
          <w:color w:val="833C0B"/>
          <w:sz w:val="8"/>
        </w:rPr>
        <w:t xml:space="preserve"> </w:t>
      </w:r>
    </w:p>
    <w:p w14:paraId="08194EC2" w14:textId="77777777" w:rsidR="004C5BB8" w:rsidRPr="008E2E2C" w:rsidRDefault="002A5D42">
      <w:pPr>
        <w:pStyle w:val="Heading1"/>
        <w:spacing w:after="79"/>
        <w:ind w:left="221"/>
        <w:rPr>
          <w:sz w:val="32"/>
        </w:rPr>
      </w:pPr>
      <w:r w:rsidRPr="008E2E2C">
        <w:rPr>
          <w:rFonts w:ascii="Script MT" w:eastAsia="Script MT" w:hAnsi="Script MT" w:cs="Script MT"/>
          <w:b/>
          <w:i w:val="0"/>
          <w:color w:val="833C0B"/>
          <w:sz w:val="38"/>
        </w:rPr>
        <w:t xml:space="preserve">Women’s Bible Study </w:t>
      </w:r>
    </w:p>
    <w:p w14:paraId="4DEF17E8" w14:textId="77777777" w:rsidR="004C5BB8" w:rsidRPr="008E2E2C" w:rsidRDefault="002A5D42">
      <w:pPr>
        <w:spacing w:after="0"/>
        <w:ind w:left="10" w:right="80" w:hanging="10"/>
        <w:jc w:val="center"/>
        <w:rPr>
          <w:sz w:val="16"/>
        </w:rPr>
      </w:pPr>
      <w:r w:rsidRPr="008E2E2C">
        <w:rPr>
          <w:rFonts w:ascii="Script MT" w:eastAsia="Script MT" w:hAnsi="Script MT" w:cs="Script MT"/>
          <w:b/>
          <w:color w:val="833C0B"/>
          <w:sz w:val="30"/>
        </w:rPr>
        <w:t xml:space="preserve">Thursday, October 18  </w:t>
      </w:r>
    </w:p>
    <w:p w14:paraId="6874F84B" w14:textId="77777777" w:rsidR="004C5BB8" w:rsidRPr="008E2E2C" w:rsidRDefault="002A5D42">
      <w:pPr>
        <w:spacing w:after="0" w:line="248" w:lineRule="auto"/>
        <w:ind w:left="1974" w:hanging="1989"/>
        <w:rPr>
          <w:sz w:val="16"/>
        </w:rPr>
      </w:pPr>
      <w:r w:rsidRPr="008E2E2C">
        <w:rPr>
          <w:rFonts w:ascii="Script MT" w:eastAsia="Script MT" w:hAnsi="Script MT" w:cs="Script MT"/>
          <w:b/>
          <w:color w:val="833C0B"/>
          <w:sz w:val="26"/>
        </w:rPr>
        <w:t xml:space="preserve">2:00 p.m.      ALC Meeting Room </w:t>
      </w:r>
      <w:r w:rsidRPr="008E2E2C">
        <w:rPr>
          <w:rFonts w:ascii="Script MT" w:eastAsia="Script MT" w:hAnsi="Script MT" w:cs="Script MT"/>
          <w:b/>
          <w:color w:val="833C0B"/>
          <w:sz w:val="30"/>
          <w:u w:val="single" w:color="833B0A"/>
        </w:rPr>
        <w:t>or</w:t>
      </w:r>
      <w:r w:rsidRPr="008E2E2C">
        <w:rPr>
          <w:rFonts w:ascii="Script MT" w:eastAsia="Script MT" w:hAnsi="Script MT" w:cs="Script MT"/>
          <w:b/>
          <w:color w:val="833C0B"/>
          <w:sz w:val="30"/>
        </w:rPr>
        <w:t xml:space="preserve"> </w:t>
      </w:r>
    </w:p>
    <w:p w14:paraId="6A664D5B" w14:textId="77777777" w:rsidR="004C5BB8" w:rsidRPr="008E2E2C" w:rsidRDefault="002A5D42">
      <w:pPr>
        <w:spacing w:after="0"/>
        <w:ind w:left="10" w:right="79" w:hanging="10"/>
        <w:jc w:val="center"/>
        <w:rPr>
          <w:sz w:val="16"/>
        </w:rPr>
      </w:pPr>
      <w:r w:rsidRPr="008E2E2C">
        <w:rPr>
          <w:rFonts w:ascii="Script MT" w:eastAsia="Script MT" w:hAnsi="Script MT" w:cs="Script MT"/>
          <w:b/>
          <w:color w:val="833C0B"/>
          <w:sz w:val="30"/>
        </w:rPr>
        <w:t xml:space="preserve">Saturday, October 20 </w:t>
      </w:r>
    </w:p>
    <w:p w14:paraId="71B27C6A" w14:textId="77777777" w:rsidR="004C5BB8" w:rsidRPr="008E2E2C" w:rsidRDefault="002A5D42">
      <w:pPr>
        <w:spacing w:after="0" w:line="248" w:lineRule="auto"/>
        <w:ind w:left="139"/>
        <w:rPr>
          <w:sz w:val="16"/>
        </w:rPr>
      </w:pPr>
      <w:r w:rsidRPr="008E2E2C">
        <w:rPr>
          <w:rFonts w:ascii="Script MT" w:eastAsia="Script MT" w:hAnsi="Script MT" w:cs="Script MT"/>
          <w:b/>
          <w:color w:val="833C0B"/>
          <w:sz w:val="26"/>
        </w:rPr>
        <w:t xml:space="preserve">8:30 a.m.       River City Eatery </w:t>
      </w:r>
    </w:p>
    <w:p w14:paraId="4A85E906" w14:textId="77777777" w:rsidR="004C5BB8" w:rsidRPr="008E2E2C" w:rsidRDefault="002A5D42">
      <w:pPr>
        <w:pStyle w:val="Heading2"/>
        <w:rPr>
          <w:sz w:val="32"/>
        </w:rPr>
      </w:pPr>
      <w:r w:rsidRPr="008E2E2C">
        <w:rPr>
          <w:sz w:val="32"/>
        </w:rPr>
        <w:t xml:space="preserve">October “Gather” Magazine </w:t>
      </w:r>
      <w:r w:rsidRPr="008E2E2C">
        <w:rPr>
          <w:sz w:val="32"/>
        </w:rPr>
        <w:t xml:space="preserve">Bible Study </w:t>
      </w:r>
    </w:p>
    <w:p w14:paraId="0E495A9B" w14:textId="77777777" w:rsidR="004C5BB8" w:rsidRPr="008E2E2C" w:rsidRDefault="002A5D42">
      <w:pPr>
        <w:spacing w:after="118"/>
        <w:ind w:right="50"/>
        <w:jc w:val="center"/>
        <w:rPr>
          <w:sz w:val="20"/>
        </w:rPr>
      </w:pPr>
      <w:r w:rsidRPr="008E2E2C">
        <w:rPr>
          <w:rFonts w:ascii="Script MT" w:eastAsia="Script MT" w:hAnsi="Script MT" w:cs="Script MT"/>
          <w:b/>
          <w:color w:val="833C0B"/>
          <w:sz w:val="10"/>
        </w:rPr>
        <w:t xml:space="preserve"> </w:t>
      </w:r>
    </w:p>
    <w:p w14:paraId="2F25B477" w14:textId="77777777" w:rsidR="004C5BB8" w:rsidRPr="008E2E2C" w:rsidRDefault="002A5D42">
      <w:pPr>
        <w:spacing w:after="0" w:line="279" w:lineRule="auto"/>
        <w:ind w:left="1431" w:hanging="1258"/>
        <w:rPr>
          <w:sz w:val="20"/>
        </w:rPr>
      </w:pPr>
      <w:r w:rsidRPr="008E2E2C">
        <w:rPr>
          <w:rFonts w:ascii="Arial" w:eastAsia="Arial" w:hAnsi="Arial" w:cs="Arial"/>
          <w:color w:val="833C0B"/>
          <w:sz w:val="24"/>
        </w:rPr>
        <w:t xml:space="preserve">“Turn, turn, turn: A time for faithful repentance” </w:t>
      </w:r>
    </w:p>
    <w:p w14:paraId="54890FFF" w14:textId="77777777" w:rsidR="004C5BB8" w:rsidRPr="008E2E2C" w:rsidRDefault="002A5D42">
      <w:pPr>
        <w:spacing w:after="0"/>
        <w:ind w:right="83"/>
        <w:jc w:val="center"/>
        <w:rPr>
          <w:sz w:val="20"/>
        </w:rPr>
      </w:pPr>
      <w:r w:rsidRPr="008E2E2C">
        <w:rPr>
          <w:rFonts w:ascii="Arial" w:eastAsia="Arial" w:hAnsi="Arial" w:cs="Arial"/>
          <w:color w:val="833C0B"/>
          <w:sz w:val="24"/>
        </w:rPr>
        <w:t xml:space="preserve">Session 2: Turning to Others </w:t>
      </w:r>
    </w:p>
    <w:p w14:paraId="29379084" w14:textId="77777777" w:rsidR="004C5BB8" w:rsidRPr="008E2E2C" w:rsidRDefault="002A5D42">
      <w:pPr>
        <w:spacing w:after="67"/>
        <w:ind w:right="36"/>
        <w:jc w:val="center"/>
        <w:rPr>
          <w:sz w:val="20"/>
        </w:rPr>
      </w:pPr>
      <w:r w:rsidRPr="008E2E2C">
        <w:rPr>
          <w:rFonts w:ascii="Arial" w:eastAsia="Arial" w:hAnsi="Arial" w:cs="Arial"/>
          <w:color w:val="833C0B"/>
          <w:sz w:val="14"/>
        </w:rPr>
        <w:t xml:space="preserve"> </w:t>
      </w:r>
    </w:p>
    <w:p w14:paraId="53AFDA7D" w14:textId="77777777" w:rsidR="004C5BB8" w:rsidRPr="008E2E2C" w:rsidRDefault="002A5D42">
      <w:pPr>
        <w:spacing w:after="0"/>
        <w:ind w:left="10" w:right="83" w:hanging="10"/>
        <w:jc w:val="center"/>
        <w:rPr>
          <w:sz w:val="20"/>
        </w:rPr>
      </w:pPr>
      <w:r w:rsidRPr="008E2E2C">
        <w:rPr>
          <w:rFonts w:ascii="Arial" w:eastAsia="Arial" w:hAnsi="Arial" w:cs="Arial"/>
          <w:color w:val="833C0B"/>
        </w:rPr>
        <w:t xml:space="preserve">Questions?  </w:t>
      </w:r>
    </w:p>
    <w:p w14:paraId="5666A043" w14:textId="15CDF193" w:rsidR="004C5BB8" w:rsidRPr="008E2E2C" w:rsidRDefault="002A5D42" w:rsidP="008E2E2C">
      <w:pPr>
        <w:spacing w:after="0"/>
        <w:ind w:left="10" w:right="73" w:hanging="10"/>
        <w:jc w:val="center"/>
        <w:rPr>
          <w:sz w:val="20"/>
        </w:rPr>
      </w:pPr>
      <w:r w:rsidRPr="008E2E2C">
        <w:rPr>
          <w:rFonts w:ascii="Arial" w:eastAsia="Arial" w:hAnsi="Arial" w:cs="Arial"/>
          <w:color w:val="833C0B"/>
        </w:rPr>
        <w:t xml:space="preserve">Contact: Carolyn Torkelson </w:t>
      </w:r>
      <w:r w:rsidRPr="008E2E2C">
        <w:rPr>
          <w:rFonts w:ascii="Arial" w:eastAsia="Arial" w:hAnsi="Arial" w:cs="Arial"/>
          <w:color w:val="833C0B"/>
        </w:rPr>
        <w:t xml:space="preserve">831-5986 </w:t>
      </w:r>
    </w:p>
    <w:p w14:paraId="3A1F1D81" w14:textId="77777777" w:rsidR="004C5BB8" w:rsidRDefault="002A5D42">
      <w:pPr>
        <w:spacing w:after="0"/>
        <w:ind w:right="19"/>
        <w:jc w:val="center"/>
      </w:pPr>
      <w:r>
        <w:rPr>
          <w:rFonts w:ascii="Bradley Hand ITC" w:eastAsia="Bradley Hand ITC" w:hAnsi="Bradley Hand ITC" w:cs="Bradley Hand ITC"/>
          <w:color w:val="833C0B"/>
          <w:sz w:val="24"/>
        </w:rPr>
        <w:t xml:space="preserve"> </w:t>
      </w:r>
    </w:p>
    <w:p w14:paraId="33FB9AD7" w14:textId="77777777" w:rsidR="008E2E2C" w:rsidRDefault="008E2E2C">
      <w:pPr>
        <w:pStyle w:val="Heading2"/>
        <w:spacing w:after="10" w:line="257" w:lineRule="auto"/>
        <w:ind w:left="0" w:firstLine="0"/>
        <w:jc w:val="center"/>
        <w:rPr>
          <w:rFonts w:ascii="Arial Rounded MT" w:eastAsia="Arial Rounded MT" w:hAnsi="Arial Rounded MT" w:cs="Arial Rounded MT"/>
          <w:color w:val="C45911"/>
          <w:sz w:val="40"/>
        </w:rPr>
      </w:pPr>
    </w:p>
    <w:p w14:paraId="56BBBEAB" w14:textId="6A4A0055" w:rsidR="004C5BB8" w:rsidRPr="008E2E2C" w:rsidRDefault="002A5D42">
      <w:pPr>
        <w:pStyle w:val="Heading2"/>
        <w:spacing w:after="10" w:line="257" w:lineRule="auto"/>
        <w:ind w:left="0" w:firstLine="0"/>
        <w:jc w:val="center"/>
        <w:rPr>
          <w:sz w:val="32"/>
        </w:rPr>
      </w:pPr>
      <w:r w:rsidRPr="008E2E2C">
        <w:rPr>
          <w:rFonts w:ascii="Arial Rounded MT" w:eastAsia="Arial Rounded MT" w:hAnsi="Arial Rounded MT" w:cs="Arial Rounded MT"/>
          <w:color w:val="C45911"/>
          <w:sz w:val="40"/>
        </w:rPr>
        <w:t xml:space="preserve">GLOW planning meeting for 2019 </w:t>
      </w:r>
    </w:p>
    <w:p w14:paraId="7B8E9A08" w14:textId="77777777" w:rsidR="004C5BB8" w:rsidRPr="008E2E2C" w:rsidRDefault="002A5D42">
      <w:pPr>
        <w:spacing w:after="0" w:line="379" w:lineRule="auto"/>
        <w:ind w:left="931" w:right="787" w:hanging="10"/>
        <w:jc w:val="center"/>
        <w:rPr>
          <w:sz w:val="18"/>
        </w:rPr>
      </w:pPr>
      <w:r w:rsidRPr="008E2E2C">
        <w:rPr>
          <w:rFonts w:ascii="Arial Rounded MT" w:eastAsia="Arial Rounded MT" w:hAnsi="Arial Rounded MT" w:cs="Arial Rounded MT"/>
          <w:b/>
          <w:color w:val="C45911"/>
          <w:sz w:val="24"/>
        </w:rPr>
        <w:t xml:space="preserve">Sunday, October 21 10:00 a.m. </w:t>
      </w:r>
    </w:p>
    <w:p w14:paraId="28B82509" w14:textId="77777777" w:rsidR="004C5BB8" w:rsidRDefault="002A5D42">
      <w:pPr>
        <w:spacing w:after="0"/>
        <w:ind w:left="68" w:hanging="10"/>
        <w:jc w:val="center"/>
      </w:pPr>
      <w:r>
        <w:rPr>
          <w:rFonts w:ascii="Arial Rounded MT" w:eastAsia="Arial Rounded MT" w:hAnsi="Arial Rounded MT" w:cs="Arial Rounded MT"/>
          <w:b/>
          <w:color w:val="C45911"/>
          <w:sz w:val="28"/>
        </w:rPr>
        <w:t xml:space="preserve">Meeting room by the office </w:t>
      </w:r>
    </w:p>
    <w:p w14:paraId="3B719520" w14:textId="77777777" w:rsidR="004C5BB8" w:rsidRDefault="002A5D42">
      <w:pPr>
        <w:spacing w:after="269"/>
      </w:pPr>
      <w:r>
        <w:rPr>
          <w:sz w:val="12"/>
        </w:rPr>
        <w:t xml:space="preserve"> </w:t>
      </w:r>
    </w:p>
    <w:p w14:paraId="2B17240D" w14:textId="77777777" w:rsidR="008E2E2C" w:rsidRDefault="002A5D42">
      <w:pPr>
        <w:spacing w:after="304" w:line="254" w:lineRule="auto"/>
        <w:ind w:right="-370"/>
        <w:rPr>
          <w:rFonts w:ascii="Arial Rounded MT" w:eastAsia="Arial Rounded MT" w:hAnsi="Arial Rounded MT" w:cs="Arial Rounded MT"/>
          <w:b/>
          <w:color w:val="C45911"/>
          <w:sz w:val="24"/>
        </w:rPr>
      </w:pPr>
      <w:r>
        <w:rPr>
          <w:rFonts w:ascii="Arial Rounded MT" w:eastAsia="Arial Rounded MT" w:hAnsi="Arial Rounded MT" w:cs="Arial Rounded MT"/>
          <w:b/>
          <w:color w:val="C45911"/>
          <w:sz w:val="24"/>
        </w:rPr>
        <w:t xml:space="preserve">All women are </w:t>
      </w:r>
      <w:r>
        <w:rPr>
          <w:rFonts w:ascii="Arial Rounded MT" w:eastAsia="Arial Rounded MT" w:hAnsi="Arial Rounded MT" w:cs="Arial Rounded MT"/>
          <w:b/>
          <w:color w:val="C45911"/>
          <w:sz w:val="24"/>
        </w:rPr>
        <w:t>welcome to come and share ideas for 2019 activities. If you would like to be a part of the leadership team, come to the meeting and volunteer. “Many hands make light work” (and lot</w:t>
      </w:r>
      <w:r>
        <w:rPr>
          <w:rFonts w:ascii="Arial Rounded MT" w:eastAsia="Arial Rounded MT" w:hAnsi="Arial Rounded MT" w:cs="Arial Rounded MT"/>
          <w:b/>
          <w:color w:val="C45911"/>
          <w:sz w:val="24"/>
        </w:rPr>
        <w:t>s of fu</w:t>
      </w:r>
      <w:r>
        <w:rPr>
          <w:rFonts w:ascii="Arial Rounded MT" w:eastAsia="Arial Rounded MT" w:hAnsi="Arial Rounded MT" w:cs="Arial Rounded MT"/>
          <w:b/>
          <w:color w:val="C45911"/>
          <w:sz w:val="24"/>
        </w:rPr>
        <w:t>n)!</w:t>
      </w:r>
    </w:p>
    <w:p w14:paraId="3E1858BA" w14:textId="210C7B55" w:rsidR="004C5BB8" w:rsidRPr="008E2E2C" w:rsidRDefault="002A5D42" w:rsidP="008E2E2C">
      <w:pPr>
        <w:spacing w:after="304" w:line="254" w:lineRule="auto"/>
        <w:ind w:right="-370"/>
        <w:rPr>
          <w:sz w:val="18"/>
        </w:rPr>
      </w:pPr>
      <w:r>
        <w:rPr>
          <w:rFonts w:ascii="Arial Rounded MT" w:eastAsia="Arial Rounded MT" w:hAnsi="Arial Rounded MT" w:cs="Arial Rounded MT"/>
          <w:b/>
          <w:color w:val="C45911"/>
          <w:sz w:val="24"/>
        </w:rPr>
        <w:t xml:space="preserve"> </w:t>
      </w:r>
      <w:r w:rsidR="008E2E2C" w:rsidRPr="008E2E2C">
        <w:rPr>
          <w:noProof/>
          <w:sz w:val="18"/>
        </w:rPr>
        <w:drawing>
          <wp:anchor distT="0" distB="0" distL="114300" distR="114300" simplePos="0" relativeHeight="251660288" behindDoc="1" locked="0" layoutInCell="1" allowOverlap="1" wp14:anchorId="0AAED38C" wp14:editId="5B19DF4D">
            <wp:simplePos x="0" y="0"/>
            <wp:positionH relativeFrom="column">
              <wp:posOffset>40640</wp:posOffset>
            </wp:positionH>
            <wp:positionV relativeFrom="paragraph">
              <wp:posOffset>2540</wp:posOffset>
            </wp:positionV>
            <wp:extent cx="771525" cy="552450"/>
            <wp:effectExtent l="0" t="0" r="9525" b="0"/>
            <wp:wrapTight wrapText="bothSides">
              <wp:wrapPolygon edited="0">
                <wp:start x="0" y="0"/>
                <wp:lineTo x="0" y="20855"/>
                <wp:lineTo x="21333" y="20855"/>
                <wp:lineTo x="21333" y="0"/>
                <wp:lineTo x="0" y="0"/>
              </wp:wrapPolygon>
            </wp:wrapTight>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8">
                      <a:extLst>
                        <a:ext uri="{28A0092B-C50C-407E-A947-70E740481C1C}">
                          <a14:useLocalDpi xmlns:a14="http://schemas.microsoft.com/office/drawing/2010/main" val="0"/>
                        </a:ext>
                      </a:extLst>
                    </a:blip>
                    <a:stretch>
                      <a:fillRect/>
                    </a:stretch>
                  </pic:blipFill>
                  <pic:spPr>
                    <a:xfrm>
                      <a:off x="0" y="0"/>
                      <a:ext cx="771525" cy="552450"/>
                    </a:xfrm>
                    <a:prstGeom prst="rect">
                      <a:avLst/>
                    </a:prstGeom>
                  </pic:spPr>
                </pic:pic>
              </a:graphicData>
            </a:graphic>
          </wp:anchor>
        </w:drawing>
      </w:r>
      <w:r w:rsidRPr="008E2E2C">
        <w:rPr>
          <w:sz w:val="18"/>
        </w:rPr>
        <w:t xml:space="preserve">American Lutheran Church Women's Ministry 2018 </w:t>
      </w:r>
    </w:p>
    <w:sectPr w:rsidR="004C5BB8" w:rsidRPr="008E2E2C">
      <w:type w:val="continuous"/>
      <w:pgSz w:w="12240" w:h="15840"/>
      <w:pgMar w:top="1440" w:right="948" w:bottom="739" w:left="1119" w:header="720" w:footer="720" w:gutter="0"/>
      <w:cols w:num="2" w:space="720" w:equalWidth="0">
        <w:col w:w="4278" w:space="614"/>
        <w:col w:w="52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Script MT">
    <w:altName w:val="Cambria"/>
    <w:panose1 w:val="00000000000000000000"/>
    <w:charset w:val="00"/>
    <w:family w:val="roman"/>
    <w:notTrueType/>
    <w:pitch w:val="default"/>
  </w:font>
  <w:font w:name="Arial Rounded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B8"/>
    <w:rsid w:val="002A5D42"/>
    <w:rsid w:val="004C5BB8"/>
    <w:rsid w:val="008E2E2C"/>
    <w:rsid w:val="00F3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F54B"/>
  <w15:docId w15:val="{29F3642B-4CD7-46F3-898B-F8BE5209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
      <w:ind w:left="514"/>
      <w:outlineLvl w:val="0"/>
    </w:pPr>
    <w:rPr>
      <w:rFonts w:ascii="Forte" w:eastAsia="Forte" w:hAnsi="Forte" w:cs="Forte"/>
      <w:i/>
      <w:color w:val="538135"/>
      <w:sz w:val="44"/>
    </w:rPr>
  </w:style>
  <w:style w:type="paragraph" w:styleId="Heading2">
    <w:name w:val="heading 2"/>
    <w:next w:val="Normal"/>
    <w:link w:val="Heading2Char"/>
    <w:uiPriority w:val="9"/>
    <w:unhideWhenUsed/>
    <w:qFormat/>
    <w:pPr>
      <w:keepNext/>
      <w:keepLines/>
      <w:spacing w:after="0" w:line="239" w:lineRule="auto"/>
      <w:ind w:left="1263" w:hanging="1133"/>
      <w:outlineLvl w:val="1"/>
    </w:pPr>
    <w:rPr>
      <w:rFonts w:ascii="Script MT" w:eastAsia="Script MT" w:hAnsi="Script MT" w:cs="Script MT"/>
      <w:b/>
      <w:color w:val="833C0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cript MT" w:eastAsia="Script MT" w:hAnsi="Script MT" w:cs="Script MT"/>
      <w:b/>
      <w:color w:val="833C0B"/>
      <w:sz w:val="36"/>
    </w:rPr>
  </w:style>
  <w:style w:type="character" w:customStyle="1" w:styleId="Heading1Char">
    <w:name w:val="Heading 1 Char"/>
    <w:link w:val="Heading1"/>
    <w:rPr>
      <w:rFonts w:ascii="Forte" w:eastAsia="Forte" w:hAnsi="Forte" w:cs="Forte"/>
      <w:i/>
      <w:color w:val="53813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Lisa Petersen</cp:lastModifiedBy>
  <cp:revision>3</cp:revision>
  <cp:lastPrinted>2018-09-20T15:30:00Z</cp:lastPrinted>
  <dcterms:created xsi:type="dcterms:W3CDTF">2018-09-20T15:31:00Z</dcterms:created>
  <dcterms:modified xsi:type="dcterms:W3CDTF">2018-09-20T15:32:00Z</dcterms:modified>
</cp:coreProperties>
</file>